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EE45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7250" cy="2389505"/>
            <wp:effectExtent l="0" t="0" r="6350" b="0"/>
            <wp:docPr id="2" name="Изображение 2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amerikanskie_gorod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4C87E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6469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рограмма по курсу</w:t>
      </w:r>
    </w:p>
    <w:p w14:paraId="453D412E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НЕЙРОВИДЕО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</w:p>
    <w:p w14:paraId="2BA0D395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</w:p>
    <w:p w14:paraId="3A4351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 xml:space="preserve">Создание нейро видеороликов для:  </w:t>
      </w:r>
    </w:p>
    <w:p w14:paraId="782D86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рекламы и прогревов  </w:t>
      </w:r>
    </w:p>
    <w:p w14:paraId="3D88D8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постов и Reels /Shorts рекламы</w:t>
      </w:r>
    </w:p>
    <w:p w14:paraId="0DD37F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вирусных сторис  </w:t>
      </w:r>
    </w:p>
    <w:p w14:paraId="7012CF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шапок каналов, презентаций, продающих страниц  </w:t>
      </w:r>
    </w:p>
    <w:p w14:paraId="320725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</w:p>
    <w:p w14:paraId="0ED33D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 xml:space="preserve">Вы научитесь:  </w:t>
      </w:r>
    </w:p>
    <w:p w14:paraId="3631C5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собирать цепляющие нейро ролики даже без опыта монтажа;  </w:t>
      </w:r>
    </w:p>
    <w:p w14:paraId="0BB6BA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 xml:space="preserve">- делать визуал, который хочется досмотреть до конца и переслать друзьям;  </w:t>
      </w:r>
    </w:p>
    <w:p w14:paraId="4198EF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- упаковывать свои услуги, курсы, продукты так, чтобы ими интересовались и покупали.</w:t>
      </w:r>
    </w:p>
    <w:p w14:paraId="474AED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</w:p>
    <w:p w14:paraId="7013F6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Формат:</w:t>
      </w:r>
      <w:r>
        <w:rPr>
          <w:rFonts w:hint="default" w:ascii="Bahnschrift Light" w:hAnsi="Bahnschrift Light"/>
          <w:sz w:val="20"/>
          <w:szCs w:val="20"/>
        </w:rPr>
        <w:t xml:space="preserve"> очно </w:t>
      </w:r>
    </w:p>
    <w:p w14:paraId="22DD39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Длительность: от 3 до 5 дней</w:t>
      </w:r>
    </w:p>
    <w:p w14:paraId="75E499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Итог: 5–10 коротких роликов (5–20 сек), 1 ролик “под рекламу” + шаблоны промптов/сценариев.</w:t>
      </w:r>
    </w:p>
    <w:p w14:paraId="39C87E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</w:p>
    <w:p w14:paraId="73C023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b/>
          <w:bCs/>
          <w:sz w:val="20"/>
          <w:szCs w:val="20"/>
          <w:lang w:val="ru-RU"/>
        </w:rPr>
      </w:pPr>
      <w:r>
        <w:rPr>
          <w:rFonts w:hint="default" w:ascii="Bahnschrift Light" w:hAnsi="Bahnschrift Light"/>
          <w:b/>
          <w:bCs/>
          <w:sz w:val="20"/>
          <w:szCs w:val="20"/>
        </w:rPr>
        <w:t>Цель курса</w:t>
      </w:r>
      <w:r>
        <w:rPr>
          <w:rFonts w:hint="default" w:ascii="Bahnschrift Light" w:hAnsi="Bahnschrift Light"/>
          <w:b/>
          <w:bCs/>
          <w:sz w:val="20"/>
          <w:szCs w:val="20"/>
          <w:lang w:val="ru-RU"/>
        </w:rPr>
        <w:t>:</w:t>
      </w:r>
    </w:p>
    <w:p w14:paraId="7CB163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Научить делать короткие видео из нейро‑генерации: идея → сценарий → кадры → анимация/движение → монтаж → публикация.</w:t>
      </w:r>
    </w:p>
    <w:p w14:paraId="4A8A4C88">
      <w:pPr>
        <w:jc w:val="center"/>
        <w:rPr>
          <w:rFonts w:hint="default" w:ascii="Bahnschrift Light" w:hAnsi="Bahnschrift Light"/>
          <w:sz w:val="20"/>
          <w:szCs w:val="20"/>
        </w:rPr>
      </w:pPr>
    </w:p>
    <w:p w14:paraId="3052D59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1.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298EFF04">
      <w:pPr>
        <w:numPr>
          <w:ilvl w:val="0"/>
          <w:numId w:val="1"/>
        </w:numPr>
        <w:jc w:val="center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Основы нейро видео</w:t>
      </w:r>
    </w:p>
    <w:p w14:paraId="55F82678">
      <w:pPr>
        <w:numPr>
          <w:ilvl w:val="0"/>
          <w:numId w:val="1"/>
        </w:numPr>
        <w:ind w:left="0" w:leftChars="0" w:firstLine="0" w:firstLineChars="0"/>
        <w:jc w:val="center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Виды нейро видео: текст‑в‑видео, картинка‑в‑видео, видео‑в‑видео, стилизация</w:t>
      </w:r>
    </w:p>
    <w:p w14:paraId="5ECCFD63">
      <w:pPr>
        <w:numPr>
          <w:ilvl w:val="0"/>
          <w:numId w:val="1"/>
        </w:numPr>
        <w:ind w:left="0" w:leftChars="0" w:firstLine="0" w:firstLineChars="0"/>
        <w:jc w:val="center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Требования площадок: форматы, длительность, безопасные зоны текста</w:t>
      </w:r>
    </w:p>
    <w:p w14:paraId="6A8CEED1">
      <w:pPr>
        <w:numPr>
          <w:ilvl w:val="0"/>
          <w:numId w:val="1"/>
        </w:numPr>
        <w:ind w:left="0" w:leftChars="0" w:firstLine="0" w:firstLineChars="0"/>
        <w:jc w:val="center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Идеи, которые “залетают”: типы роликов под эксперта/услугу/товар</w:t>
      </w:r>
    </w:p>
    <w:p w14:paraId="7CC8A686">
      <w:pPr>
        <w:jc w:val="center"/>
        <w:rPr>
          <w:rFonts w:hint="default" w:ascii="Bahnschrift Light" w:hAnsi="Bahnschrift Light"/>
          <w:sz w:val="20"/>
          <w:szCs w:val="20"/>
        </w:rPr>
      </w:pPr>
    </w:p>
    <w:p w14:paraId="6CEA995D">
      <w:pPr>
        <w:jc w:val="center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Практика: 10 идей + 3 сценария на 15 секунд.</w:t>
      </w:r>
    </w:p>
    <w:p w14:paraId="72BA7E3D">
      <w:pPr>
        <w:jc w:val="center"/>
        <w:rPr>
          <w:rFonts w:hint="default" w:ascii="Bahnschrift Light" w:hAnsi="Bahnschrift Light"/>
          <w:sz w:val="20"/>
          <w:szCs w:val="20"/>
        </w:rPr>
      </w:pPr>
    </w:p>
    <w:p w14:paraId="74EDE5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2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409516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1.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Сценарий и раскадровка</w:t>
      </w:r>
    </w:p>
    <w:p w14:paraId="6AA171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2.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Структура ролика: хук → смысл → оффер/призыв</w:t>
      </w:r>
    </w:p>
    <w:p w14:paraId="76CEF6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3.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Раскадровка: 6–10 планов (кадров), чтобы видео выглядело дорогим</w:t>
      </w:r>
    </w:p>
    <w:p w14:paraId="250576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4.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Текст на экране: как писать, чтобы дочитывали</w:t>
      </w:r>
    </w:p>
    <w:p w14:paraId="7CF4B5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31834D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Практика: раскадровка + текст на экране под 2 ролика.</w:t>
      </w:r>
    </w:p>
    <w:p w14:paraId="59D116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7F2734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3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5B5A6C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1.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Генерация кадров и движение</w:t>
      </w:r>
    </w:p>
    <w:p w14:paraId="619FF2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2.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Создание ключевых кадров (keyframes): стиль, персонаж, фон</w:t>
      </w:r>
    </w:p>
    <w:p w14:paraId="6FCFE7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3.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Движение: плавность, мимика, повороты, жесты — как не получить “ломаную” анимацию</w:t>
      </w:r>
    </w:p>
    <w:p w14:paraId="5176A20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4.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Стабильность персонажа в видео: один герой в нескольких сценах</w:t>
      </w:r>
    </w:p>
    <w:p w14:paraId="4E6574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7FE9B7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Практика: 2 ролика по 8–12 секунд в едином стиле.</w:t>
      </w:r>
    </w:p>
    <w:p w14:paraId="6AAE35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5B58682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4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</w:p>
    <w:p w14:paraId="2D6A5B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1.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Монтаж и финальный продакшн</w:t>
      </w:r>
    </w:p>
    <w:p w14:paraId="6B5027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2.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Монтаж: ритм, склейки, субтитры, музыка, SFX</w:t>
      </w:r>
    </w:p>
    <w:p w14:paraId="792935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3.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Голос: озвучка (свой голос/нейро голос), дикция, темп</w:t>
      </w:r>
    </w:p>
    <w:p w14:paraId="2F8176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sz w:val="20"/>
          <w:szCs w:val="20"/>
        </w:rPr>
        <w:t>4.</w:t>
      </w:r>
      <w:r>
        <w:rPr>
          <w:rFonts w:hint="default" w:ascii="Bahnschrift Light" w:hAnsi="Bahnschrift Light"/>
          <w:sz w:val="20"/>
          <w:szCs w:val="20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>Креативы под рекламу: 3 формулы, тесты, варианты</w:t>
      </w:r>
    </w:p>
    <w:p w14:paraId="195252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3FF726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32A179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</w:p>
    <w:p w14:paraId="12582408">
      <w:pPr>
        <w:jc w:val="center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/>
          <w:b/>
          <w:bCs/>
          <w:color w:val="2F5597" w:themeColor="accent5" w:themeShade="BF"/>
          <w:sz w:val="20"/>
          <w:szCs w:val="20"/>
        </w:rPr>
        <w:t xml:space="preserve">Итоговый проект: </w:t>
      </w:r>
      <w:r>
        <w:rPr>
          <w:rFonts w:hint="default" w:ascii="Bahnschrift Light" w:hAnsi="Bahnschrift Light"/>
          <w:sz w:val="20"/>
          <w:szCs w:val="20"/>
        </w:rPr>
        <w:t>1 ролик “продажный” + 1 “имиджевый” + 3 варианта первого кадра/хука.</w:t>
      </w:r>
    </w:p>
    <w:p w14:paraId="0894CB3D">
      <w:pPr>
        <w:jc w:val="center"/>
        <w:rPr>
          <w:rFonts w:hint="default" w:ascii="Bahnschrift Light" w:hAnsi="Bahnschrift Light"/>
          <w:sz w:val="20"/>
          <w:szCs w:val="20"/>
        </w:rPr>
      </w:pPr>
      <w:bookmarkStart w:id="0" w:name="_GoBack"/>
      <w:bookmarkEnd w:id="0"/>
    </w:p>
    <w:p w14:paraId="263C6E16"/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B224C">
    <w:pPr>
      <w:pStyle w:val="4"/>
      <w:rPr>
        <w:rFonts w:hint="default"/>
        <w:sz w:val="20"/>
        <w:szCs w:val="20"/>
        <w:lang w:val="ru-RU"/>
      </w:rPr>
    </w:pPr>
    <w:r>
      <w:rPr>
        <w:rFonts w:hint="default"/>
        <w:sz w:val="20"/>
        <w:szCs w:val="20"/>
        <w:lang w:val="ru-RU"/>
      </w:rPr>
      <w:t>Сайт: росунивер.рф                                         +79000017311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6295C">
    <w:pPr>
      <w:pStyle w:val="5"/>
      <w:rPr>
        <w:rFonts w:hint="default"/>
        <w:sz w:val="20"/>
        <w:szCs w:val="20"/>
        <w:lang w:val="ru-RU"/>
      </w:rPr>
    </w:pPr>
    <w:r>
      <w:rPr>
        <w:sz w:val="20"/>
        <w:szCs w:val="20"/>
        <w:lang w:val="ru-RU"/>
      </w:rPr>
      <w:t>Международный</w:t>
    </w:r>
    <w:r>
      <w:rPr>
        <w:rFonts w:hint="default"/>
        <w:sz w:val="20"/>
        <w:szCs w:val="20"/>
        <w:lang w:val="ru-RU"/>
      </w:rPr>
      <w:t xml:space="preserve"> Университет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061A89"/>
    <w:multiLevelType w:val="singleLevel"/>
    <w:tmpl w:val="DD061A8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6B27CD"/>
    <w:rsid w:val="016B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2026-03-15T11:30:00Z</dcterms:created>
  <dc:creator>Международный У�</dc:creator>
  <cp:lastModifiedBy>Международный У�</cp:lastModifiedBy>
  <dcterms:modified xsi:type="dcterms:W3CDTF">2026-03-15T11:36:50Z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3BEDA736106C4CDC851E76874D385247_11</vt:lpwstr>
  </property>
</Properties>
</file>