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  <w:lang w:val="ru-RU"/>
        </w:rPr>
        <w:drawing>
          <wp:inline distT="0" distB="0" distL="114300" distR="114300">
            <wp:extent cx="5937250" cy="2389505"/>
            <wp:effectExtent l="0" t="0" r="6350" b="0"/>
            <wp:docPr id="1" name="Изображение 1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amerikanskie_gorod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</w:pPr>
      <w:r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  <w:drawing>
          <wp:inline distT="0" distB="0" distL="114300" distR="114300">
            <wp:extent cx="639445" cy="605790"/>
            <wp:effectExtent l="0" t="0" r="635" b="3810"/>
            <wp:docPr id="2" name="Изображение 2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  <w:lang w:val="ru-RU"/>
        </w:rPr>
      </w:pPr>
    </w:p>
    <w:p>
      <w:pPr>
        <w:jc w:val="center"/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  <w:t xml:space="preserve">Курс 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  <w:t>«АНАТОМИЯ В КОСМЕТОЛОГИИ»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>В курсе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595959"/>
          <w:spacing w:val="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2060"/>
          <w:spacing w:val="0"/>
          <w:kern w:val="0"/>
          <w:sz w:val="21"/>
          <w:szCs w:val="21"/>
          <w:lang w:val="en-US" w:eastAsia="zh-CN" w:bidi="ar"/>
        </w:rPr>
        <w:t>ПОДРОБНО РАСКРЫВАЕ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2060"/>
          <w:spacing w:val="0"/>
          <w:kern w:val="0"/>
          <w:sz w:val="21"/>
          <w:szCs w:val="21"/>
          <w:lang w:val="ru-RU" w:eastAsia="zh-CN" w:bidi="ar"/>
        </w:rPr>
        <w:t>М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2060"/>
          <w:spacing w:val="0"/>
          <w:kern w:val="0"/>
          <w:sz w:val="21"/>
          <w:szCs w:val="21"/>
          <w:lang w:val="en-US" w:eastAsia="zh-CN" w:bidi="ar"/>
        </w:rPr>
        <w:t>: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>Мы проведем вас в полное погружение анатомии лица и шеи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>Вас обучим с применением Кадавер системы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>Разберем опасные зоны, чтобы вы никогда не допускали ошибок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/>
          <w:color w:val="002060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/>
          <w:color w:val="002060"/>
          <w:spacing w:val="0"/>
          <w:kern w:val="0"/>
          <w:sz w:val="21"/>
          <w:szCs w:val="21"/>
          <w:lang w:val="en-US" w:eastAsia="zh-CN" w:bidi="ar"/>
        </w:rPr>
        <w:t>ЦЕЛЬ КУРСА -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left"/>
        <w:textAlignment w:val="center"/>
        <w:rPr>
          <w:rFonts w:hint="default" w:ascii="Bahnschrift Light" w:hAnsi="Bahnschrift Light" w:cs="Bahnschrift Light"/>
          <w:b/>
          <w:bCs/>
          <w:color w:val="3F3F3F"/>
          <w:sz w:val="21"/>
          <w:szCs w:val="21"/>
          <w:u w:val="none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en-US" w:eastAsia="zh-CN" w:bidi="ar"/>
        </w:rPr>
        <w:t xml:space="preserve">научить вас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 xml:space="preserve">правильно видеть любую ситуацию по введению препаратов.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en-US" w:eastAsia="zh-CN" w:bidi="ar"/>
        </w:rPr>
        <w:t>грамотно и уверенно действовать в любой ситуации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>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Общая анатомия лица и шеи: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  <w:t>Послойная анатомия лица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  <w:t>Слои и толщина кожи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  <w:t>Морщины или лицевые борозды все их виды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2"/>
          <w:szCs w:val="22"/>
          <w:u w:val="none"/>
          <w:lang w:val="ru-RU"/>
          <w14:textFill>
            <w14:solidFill>
              <w14:schemeClr w14:val="tx1"/>
            </w14:solidFill>
          </w14:textFill>
        </w:rPr>
        <w:t>Мешки нижних век, виды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2.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Мимические мышцы и их действия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Лобная область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Височная область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Глазничная область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Область носа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Мышцы периоральной области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Подкожная мышца шеи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3.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en-US"/>
        </w:rPr>
        <w:t xml:space="preserve">SMAS </w:t>
      </w: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и связки лица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4.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Нервы лица т зоны их иннервации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Верхний отдел лица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Среднемедиальный отдел лица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Нижний отдел лица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5.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Сосуды лица и типы их строения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Лицевые ветви глазной артерии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Лицевые ветви верхнечелюстной артерии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Лицевая артерия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Лобная ветвь поверхностной височной артерии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Вены лица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Анастомозы вен</w:t>
      </w:r>
    </w:p>
    <w:p>
      <w:pPr>
        <w:numPr>
          <w:ilvl w:val="0"/>
          <w:numId w:val="1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</w:p>
    <w:p>
      <w:pPr>
        <w:numPr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Жировые пакеты лица</w:t>
      </w:r>
    </w:p>
    <w:p>
      <w:pPr>
        <w:numPr>
          <w:ilvl w:val="0"/>
          <w:numId w:val="1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</w:p>
    <w:p>
      <w:pPr>
        <w:numPr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Анатомия лимфатических сосудов</w:t>
      </w:r>
    </w:p>
    <w:p>
      <w:pPr>
        <w:numPr>
          <w:ilvl w:val="0"/>
          <w:numId w:val="1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</w:p>
    <w:p>
      <w:pPr>
        <w:numPr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Подробный разбор</w:t>
      </w:r>
    </w:p>
    <w:p>
      <w:pPr>
        <w:numPr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Нижнего века и  скуловой области</w:t>
      </w:r>
    </w:p>
    <w:p>
      <w:pPr>
        <w:numPr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Периоральная область, подбородок и предподбородочная область</w:t>
      </w:r>
    </w:p>
    <w:p>
      <w:pPr>
        <w:numPr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Височная область и брови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9.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Поверхностные ориентиры лица и черепа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10.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Анатомия старения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Определение красоты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Старение лица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Сложные возрастные изменения лица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11.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Опасные зоны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Брови. Глабелла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Височная область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Периоральная область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Носогубная область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Область носа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u w:val="none"/>
          <w:lang w:val="ru-RU"/>
        </w:rPr>
        <w:t>Подглазничная область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12.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Линии Лангера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Зона Мак - Грегора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Золотое сечение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13.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Меры, рекомендуемые для снижения рисков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14.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Осложнения при введении препаратов</w:t>
      </w:r>
    </w:p>
    <w:p>
      <w:pPr>
        <w:tabs>
          <w:tab w:val="left" w:pos="2565"/>
        </w:tabs>
        <w:spacing w:after="0"/>
        <w:jc w:val="center"/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15</w:t>
      </w: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</w:rPr>
        <w:t xml:space="preserve">. </w:t>
      </w:r>
    </w:p>
    <w:p>
      <w:pPr>
        <w:tabs>
          <w:tab w:val="left" w:pos="2565"/>
        </w:tabs>
        <w:spacing w:after="0"/>
        <w:jc w:val="center"/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</w:rPr>
        <w:t>Э</w:t>
      </w: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КЗАМЕН - ТЕСТ</w:t>
      </w:r>
    </w:p>
    <w:p>
      <w:pPr>
        <w:numPr>
          <w:ilvl w:val="0"/>
          <w:numId w:val="0"/>
        </w:numPr>
        <w:jc w:val="both"/>
        <w:rPr>
          <w:rFonts w:hint="default" w:ascii="Bahnschrift Light" w:hAnsi="Bahnschrift Light" w:cs="Bahnschrift Light"/>
          <w:sz w:val="20"/>
          <w:szCs w:val="20"/>
          <w:u w:val="none"/>
          <w:lang w:val="ru-RU"/>
        </w:rPr>
      </w:pPr>
    </w:p>
    <w:p>
      <w:pPr>
        <w:jc w:val="center"/>
        <w:rPr>
          <w:rFonts w:hint="default" w:ascii="Bahnschrift Light" w:hAnsi="Bahnschrift Light" w:cs="Bahnschrift Light"/>
          <w:b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366091"/>
          <w:sz w:val="28"/>
          <w:szCs w:val="28"/>
          <w:u w:val="none"/>
          <w:lang w:val="ru-RU"/>
        </w:rPr>
        <w:t>Учиться у нас престижно!</w:t>
      </w:r>
    </w:p>
    <w:p>
      <w:pPr>
        <w:jc w:val="center"/>
        <w:rPr>
          <w:rFonts w:hint="default" w:ascii="Bahnschrift Light" w:hAnsi="Bahnschrift Light" w:cs="Bahnschrift Light"/>
          <w:b/>
          <w:color w:val="366091"/>
          <w:sz w:val="28"/>
          <w:szCs w:val="28"/>
          <w:u w:val="none"/>
          <w:lang w:val="ru-RU"/>
        </w:rPr>
      </w:pP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</w:pPr>
      <w:r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</w:pP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сайт: РОСУНИВЕР.РФ</w:t>
      </w:r>
    </w:p>
    <w:p>
      <w:pPr>
        <w:numPr>
          <w:ilvl w:val="0"/>
          <w:numId w:val="0"/>
        </w:numPr>
        <w:jc w:val="center"/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+7 90000 173 11</w:t>
      </w:r>
      <w:bookmarkStart w:id="1" w:name="_GoBack"/>
      <w:bookmarkEnd w:id="1"/>
      <w:bookmarkStart w:id="0" w:name="course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hint="default"/>
        <w:lang w:val="ru-RU"/>
      </w:rPr>
    </w:pPr>
    <w:r>
      <w:rPr>
        <w:rFonts w:hint="default"/>
        <w:lang w:val="ru-RU"/>
      </w:rPr>
      <w:t>Тел: +7 90000 17311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hint="default"/>
        <w:lang w:val="ru-RU"/>
      </w:rPr>
    </w:pPr>
    <w:r>
      <w:rPr>
        <w:lang w:val="ru-RU"/>
      </w:rPr>
      <w:t>Международный</w:t>
    </w:r>
    <w:r>
      <w:rPr>
        <w:rFonts w:hint="default"/>
        <w:lang w:val="ru-RU"/>
      </w:rPr>
      <w:t xml:space="preserve"> Университет «</w:t>
    </w:r>
    <w:r>
      <w:rPr>
        <w:rFonts w:hint="default"/>
        <w:lang w:val="en-US"/>
      </w:rPr>
      <w:t>UNIVER</w:t>
    </w:r>
    <w:r>
      <w:rPr>
        <w:rFonts w:hint="default"/>
        <w:lang w:val="ru-RU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E9CCEE"/>
    <w:multiLevelType w:val="singleLevel"/>
    <w:tmpl w:val="25E9CCEE"/>
    <w:lvl w:ilvl="0" w:tentative="0">
      <w:start w:val="6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1831E1"/>
    <w:rsid w:val="194F2F75"/>
    <w:rsid w:val="3D18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2024-04-17T08:23:00Z</dcterms:created>
  <dc:creator>nahodka_007</dc:creator>
  <cp:lastModifiedBy>nahodka_007</cp:lastModifiedBy>
  <cp:lastPrinted>2024-04-17T09:07:16Z</cp:lastPrinted>
  <dcterms:modified xsi:type="dcterms:W3CDTF">2024-04-17T09:26:56Z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287CB5B85EE34391A2DE5FB036D086AE_11</vt:lpwstr>
  </property>
</Properties>
</file>